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93.0" w:type="dxa"/>
        <w:jc w:val="left"/>
        <w:tblInd w:w="-567.0" w:type="dxa"/>
        <w:tblLayout w:type="fixed"/>
        <w:tblLook w:val="0000"/>
      </w:tblPr>
      <w:tblGrid>
        <w:gridCol w:w="10850"/>
        <w:gridCol w:w="1907"/>
        <w:gridCol w:w="236"/>
        <w:tblGridChange w:id="0">
          <w:tblGrid>
            <w:gridCol w:w="10850"/>
            <w:gridCol w:w="1907"/>
            <w:gridCol w:w="236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SỞ GIÁO DỤC VÀ ĐÀO TẠO ĐẮK LẮK                 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CỘNG HÒA XÃ HỘI CHỦ NGHĨA VIỆT NAM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      TRƯỜNG THPT TRẦN PHÚ  </w:t>
            </w: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Độc Lập - Tự Do - Hạnh phúc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KẾ HOẠCH TUẦN 6: Từ ngày 9/10-15/10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1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9"/>
        <w:gridCol w:w="854"/>
        <w:gridCol w:w="3822"/>
        <w:gridCol w:w="3276"/>
        <w:gridCol w:w="1683"/>
        <w:tblGridChange w:id="0">
          <w:tblGrid>
            <w:gridCol w:w="679"/>
            <w:gridCol w:w="854"/>
            <w:gridCol w:w="3822"/>
            <w:gridCol w:w="3276"/>
            <w:gridCol w:w="16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Ngày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Sáng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Chiều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9/10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Tiết 1,2: Chào cờ, SHL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-Các HĐ sơ kết tuần, </w:t>
            </w: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tuyên truyền “Văn hóa đọc sách” (Tổ HCVP)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Ráp bài thể dục giữa giờ (Tỏ TD-GDQP)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ff0000"/>
                <w:highlight w:val="yellow"/>
                <w:vertAlign w:val="baseline"/>
              </w:rPr>
            </w:pPr>
            <w:r w:rsidDel="00000000" w:rsidR="00000000" w:rsidRPr="00000000">
              <w:rPr>
                <w:color w:val="ff0000"/>
                <w:highlight w:val="yellow"/>
                <w:vertAlign w:val="baseline"/>
                <w:rtl w:val="0"/>
              </w:rPr>
              <w:t xml:space="preserve">Hưởng ứng ngày “chuyển đổi số Quốc gia” (T.Tướng cắt khẩu hiệu)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Dạy học theo TKB (cả tuần)</w:t>
            </w:r>
          </w:p>
          <w:p w:rsidR="00000000" w:rsidDel="00000000" w:rsidP="00000000" w:rsidRDefault="00000000" w:rsidRPr="00000000" w14:paraId="00000017">
            <w:pPr>
              <w:tabs>
                <w:tab w:val="center" w:leader="none" w:pos="1591"/>
              </w:tabs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tabs>
                <w:tab w:val="right" w:leader="none" w:pos="3059"/>
              </w:tabs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Dạy học theo TKB (cả tuần)</w:t>
            </w:r>
          </w:p>
          <w:p w:rsidR="00000000" w:rsidDel="00000000" w:rsidP="00000000" w:rsidRDefault="00000000" w:rsidRPr="00000000" w14:paraId="00000019">
            <w:pPr>
              <w:tabs>
                <w:tab w:val="right" w:leader="none" w:pos="3059"/>
              </w:tabs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13g30: Tập VN đội nhạc cụ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right" w:leader="none" w:pos="3059"/>
              </w:tabs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(Đội hát và múa sẽ thông báo lịch cụ thể )</w:t>
            </w:r>
          </w:p>
          <w:p w:rsidR="00000000" w:rsidDel="00000000" w:rsidP="00000000" w:rsidRDefault="00000000" w:rsidRPr="00000000" w14:paraId="0000001B">
            <w:pPr>
              <w:tabs>
                <w:tab w:val="right" w:leader="none" w:pos="3059"/>
              </w:tabs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10/10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8g00: Tập huấn ngày chuyển đổi số (02 ngày: T.Tú dự)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11/10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0"/>
                <w:color w:val="00b0f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12/10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14g00: Lao động trực tuần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(C.Thúy-PHT PT, ĐTN chấm điểm lớp trực tuần)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Lao động thanh niên tình nguyện (ĐTN)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13/10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14/10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7g30: Hội khỏe Phù đổng cấp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(TP: Hội CMHS, BGH, CTCĐ, ĐTN, GVCN, HS)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8h00: Gặp trưởng ban liên lạc cựu hs ( tp: BGH, ĐTN,CĐ)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b w:val="0"/>
                <w:color w:val="0070c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15/10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 xml:space="preserve">                          </w:t>
      </w:r>
    </w:p>
    <w:p w:rsidR="00000000" w:rsidDel="00000000" w:rsidP="00000000" w:rsidRDefault="00000000" w:rsidRPr="00000000" w14:paraId="0000004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4" w:top="426" w:left="1440" w:right="7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